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8AE8E2" w14:textId="5BB06966" w:rsidR="00F77403" w:rsidRDefault="00F77403" w:rsidP="00F774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</w:t>
      </w:r>
      <w:r w:rsidR="009E04F1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  <w:t>S3-</w:t>
      </w:r>
      <w:r w:rsidRPr="006905E6">
        <w:rPr>
          <w:b/>
          <w:i/>
          <w:noProof/>
          <w:sz w:val="28"/>
        </w:rPr>
        <w:t>2</w:t>
      </w:r>
      <w:r w:rsidR="00E33C9F">
        <w:rPr>
          <w:b/>
          <w:i/>
          <w:noProof/>
          <w:sz w:val="28"/>
        </w:rPr>
        <w:t>50388</w:t>
      </w:r>
    </w:p>
    <w:p w14:paraId="6CFCD822" w14:textId="4FED8951" w:rsidR="00C91574" w:rsidRDefault="009E04F1" w:rsidP="00F77403">
      <w:pPr>
        <w:pStyle w:val="aff"/>
        <w:rPr>
          <w:sz w:val="22"/>
          <w:szCs w:val="22"/>
        </w:rPr>
      </w:pPr>
      <w:r>
        <w:rPr>
          <w:noProof/>
          <w:sz w:val="24"/>
        </w:rPr>
        <w:t>Athens, Greece 17 – 21 Feburary</w:t>
      </w:r>
      <w:r w:rsidRPr="005C1385">
        <w:rPr>
          <w:noProof/>
          <w:sz w:val="24"/>
        </w:rPr>
        <w:t xml:space="preserve"> 202</w:t>
      </w:r>
      <w:r>
        <w:rPr>
          <w:noProof/>
          <w:sz w:val="24"/>
        </w:rPr>
        <w:t>5</w:t>
      </w:r>
    </w:p>
    <w:p w14:paraId="3AFC8EAE" w14:textId="77777777" w:rsidR="00C91574" w:rsidRDefault="00C91574">
      <w:pPr>
        <w:rPr>
          <w:rFonts w:ascii="Arial" w:hAnsi="Arial" w:cs="Arial"/>
        </w:rPr>
      </w:pPr>
    </w:p>
    <w:p w14:paraId="05FA8C7F" w14:textId="1EB1DD95" w:rsidR="00C91574" w:rsidRPr="00873343" w:rsidRDefault="008D6580" w:rsidP="0087334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Pr="00DD7453">
        <w:rPr>
          <w:rFonts w:ascii="Arial" w:hAnsi="Arial" w:cs="Arial"/>
          <w:b/>
          <w:sz w:val="22"/>
          <w:szCs w:val="22"/>
          <w:highlight w:val="yellow"/>
        </w:rPr>
        <w:t>[draft]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 w:hint="eastAsia"/>
          <w:b/>
          <w:sz w:val="22"/>
          <w:szCs w:val="22"/>
        </w:rPr>
        <w:t>Reply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D91746" w:rsidRPr="00D91746">
        <w:rPr>
          <w:rFonts w:ascii="Arial" w:hAnsi="Arial" w:cs="Arial"/>
          <w:b/>
          <w:sz w:val="22"/>
          <w:szCs w:val="22"/>
        </w:rPr>
        <w:t>LS on User Privacy Aspects of LMF-based AI/ML positioning</w:t>
      </w:r>
    </w:p>
    <w:p w14:paraId="77EC8B19" w14:textId="338626FE" w:rsidR="00C91574" w:rsidRDefault="008D6580">
      <w:pPr>
        <w:spacing w:after="60"/>
        <w:ind w:left="1985" w:hanging="1985"/>
        <w:rPr>
          <w:rFonts w:ascii="Arial" w:hAnsi="Arial" w:cs="Arial"/>
          <w:sz w:val="22"/>
          <w:szCs w:val="22"/>
          <w:lang w:val="en-US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  <w:lang w:val="en-US"/>
        </w:rPr>
        <w:t>Response to:</w:t>
      </w:r>
      <w:r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D91746" w:rsidRPr="00D91746">
        <w:rPr>
          <w:rFonts w:ascii="Arial" w:hAnsi="Arial" w:cs="Arial"/>
          <w:b/>
          <w:sz w:val="22"/>
          <w:szCs w:val="22"/>
          <w:lang w:val="en-US" w:eastAsia="zh-CN"/>
        </w:rPr>
        <w:t>S2-2412940</w:t>
      </w:r>
      <w:r w:rsidR="009E04F1" w:rsidRPr="009E04F1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D91746" w:rsidRPr="00D91746">
        <w:rPr>
          <w:rFonts w:ascii="Arial" w:hAnsi="Arial" w:cs="Arial"/>
          <w:b/>
          <w:sz w:val="22"/>
          <w:szCs w:val="22"/>
          <w:lang w:val="en-US"/>
        </w:rPr>
        <w:t>LS on User Privacy Aspects of LMF-based AI/ML positioning</w:t>
      </w:r>
    </w:p>
    <w:p w14:paraId="48A1294E" w14:textId="77777777" w:rsidR="00C91574" w:rsidRDefault="008D658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2" w:name="OLE_LINK59"/>
      <w:bookmarkStart w:id="3" w:name="OLE_LINK61"/>
      <w:bookmarkStart w:id="4" w:name="OLE_LINK60"/>
      <w:bookmarkEnd w:id="0"/>
      <w:bookmarkEnd w:id="1"/>
      <w:r>
        <w:rPr>
          <w:rFonts w:ascii="Arial" w:hAnsi="Arial" w:cs="Arial"/>
          <w:b/>
          <w:sz w:val="22"/>
          <w:szCs w:val="22"/>
          <w:lang w:val="en-US"/>
        </w:rPr>
        <w:t>Release:</w:t>
      </w:r>
      <w:r>
        <w:rPr>
          <w:rFonts w:ascii="Arial" w:hAnsi="Arial" w:cs="Arial"/>
          <w:b/>
          <w:bCs/>
          <w:sz w:val="22"/>
          <w:szCs w:val="22"/>
          <w:lang w:val="en-US"/>
        </w:rPr>
        <w:tab/>
        <w:t>Rel-19</w:t>
      </w:r>
    </w:p>
    <w:bookmarkEnd w:id="2"/>
    <w:bookmarkEnd w:id="3"/>
    <w:bookmarkEnd w:id="4"/>
    <w:p w14:paraId="69BA6C7A" w14:textId="324190A4" w:rsidR="00C91574" w:rsidRDefault="008D658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D91746">
        <w:rPr>
          <w:rFonts w:ascii="Arial" w:hAnsi="Arial" w:cs="Arial"/>
          <w:b/>
          <w:bCs/>
          <w:sz w:val="24"/>
          <w:szCs w:val="24"/>
        </w:rPr>
        <w:t>AIML_CN</w:t>
      </w:r>
    </w:p>
    <w:p w14:paraId="2FE067AD" w14:textId="77777777" w:rsidR="00C91574" w:rsidRDefault="00C9157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EF62C24" w14:textId="6FAD9244" w:rsidR="00C91574" w:rsidRPr="00E5570F" w:rsidRDefault="008D6580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E5570F">
        <w:rPr>
          <w:rFonts w:ascii="Arial" w:hAnsi="Arial" w:cs="Arial"/>
          <w:b/>
          <w:sz w:val="22"/>
          <w:szCs w:val="22"/>
          <w:lang w:val="en-US"/>
        </w:rPr>
        <w:t>Source:</w:t>
      </w:r>
      <w:r w:rsidRPr="00E5570F">
        <w:rPr>
          <w:rFonts w:ascii="Arial" w:hAnsi="Arial" w:cs="Arial"/>
          <w:b/>
          <w:sz w:val="22"/>
          <w:szCs w:val="22"/>
          <w:lang w:val="en-US"/>
        </w:rPr>
        <w:tab/>
      </w:r>
      <w:r w:rsidR="00E83CD6" w:rsidRPr="00DD7453">
        <w:rPr>
          <w:rFonts w:ascii="Arial" w:hAnsi="Arial" w:cs="Arial"/>
          <w:b/>
          <w:sz w:val="22"/>
          <w:szCs w:val="22"/>
          <w:highlight w:val="yellow"/>
          <w:lang w:val="en-US"/>
        </w:rPr>
        <w:t xml:space="preserve">vivo (to be </w:t>
      </w:r>
      <w:r w:rsidRPr="00DD7453">
        <w:rPr>
          <w:rFonts w:ascii="Arial" w:hAnsi="Arial" w:cs="Arial"/>
          <w:b/>
          <w:sz w:val="22"/>
          <w:szCs w:val="22"/>
          <w:highlight w:val="yellow"/>
          <w:lang w:val="en-US"/>
        </w:rPr>
        <w:t>SA3</w:t>
      </w:r>
      <w:r w:rsidR="00E83CD6" w:rsidRPr="00DD7453">
        <w:rPr>
          <w:rFonts w:ascii="Arial" w:hAnsi="Arial" w:cs="Arial"/>
          <w:b/>
          <w:sz w:val="22"/>
          <w:szCs w:val="22"/>
          <w:highlight w:val="yellow"/>
          <w:lang w:val="en-US"/>
        </w:rPr>
        <w:t>)</w:t>
      </w:r>
    </w:p>
    <w:p w14:paraId="5508482E" w14:textId="536099D8" w:rsidR="00C91574" w:rsidRPr="00873343" w:rsidRDefault="008D658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873343">
        <w:rPr>
          <w:rFonts w:ascii="Arial" w:hAnsi="Arial" w:cs="Arial"/>
          <w:b/>
          <w:sz w:val="22"/>
          <w:szCs w:val="22"/>
          <w:lang w:val="en-US"/>
        </w:rPr>
        <w:t>To:</w:t>
      </w:r>
      <w:r w:rsidRPr="00873343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D91746">
        <w:rPr>
          <w:rFonts w:ascii="Arial" w:hAnsi="Arial" w:cs="Arial"/>
          <w:b/>
          <w:bCs/>
          <w:sz w:val="22"/>
          <w:szCs w:val="22"/>
          <w:lang w:val="en-US"/>
        </w:rPr>
        <w:t>SA2</w:t>
      </w:r>
    </w:p>
    <w:p w14:paraId="39C5E427" w14:textId="7367121F" w:rsidR="00C91574" w:rsidRPr="00873343" w:rsidRDefault="008D658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5" w:name="OLE_LINK46"/>
      <w:bookmarkStart w:id="6" w:name="OLE_LINK45"/>
      <w:r w:rsidRPr="00873343">
        <w:rPr>
          <w:rFonts w:ascii="Arial" w:hAnsi="Arial" w:cs="Arial"/>
          <w:b/>
          <w:sz w:val="22"/>
          <w:szCs w:val="22"/>
          <w:lang w:val="en-US"/>
        </w:rPr>
        <w:t>Cc:</w:t>
      </w:r>
      <w:r w:rsidRPr="00873343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bookmarkEnd w:id="5"/>
    <w:bookmarkEnd w:id="6"/>
    <w:p w14:paraId="77CE8508" w14:textId="77777777" w:rsidR="00C91574" w:rsidRPr="00873343" w:rsidRDefault="00C91574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8D26E14" w14:textId="23800C82" w:rsidR="00C91574" w:rsidRDefault="008D658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>
        <w:rPr>
          <w:rFonts w:ascii="Arial" w:hAnsi="Arial" w:cs="Arial"/>
          <w:b/>
          <w:sz w:val="22"/>
          <w:szCs w:val="22"/>
          <w:lang w:val="fr-FR"/>
        </w:rPr>
        <w:t>:</w:t>
      </w:r>
      <w:r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77403">
        <w:rPr>
          <w:rFonts w:ascii="Arial" w:hAnsi="Arial" w:cs="Arial"/>
          <w:b/>
          <w:bCs/>
          <w:sz w:val="22"/>
          <w:szCs w:val="22"/>
          <w:lang w:val="fr-FR"/>
        </w:rPr>
        <w:t>Li Hu</w:t>
      </w:r>
    </w:p>
    <w:p w14:paraId="4BD5DDF1" w14:textId="5268935E" w:rsidR="00C91574" w:rsidRDefault="008D658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77403">
        <w:rPr>
          <w:rFonts w:ascii="Arial" w:hAnsi="Arial" w:cs="Arial"/>
          <w:b/>
          <w:bCs/>
          <w:sz w:val="22"/>
          <w:szCs w:val="22"/>
          <w:lang w:val="fr-FR"/>
        </w:rPr>
        <w:t>huli</w:t>
      </w:r>
      <w:r>
        <w:rPr>
          <w:rFonts w:ascii="Arial" w:hAnsi="Arial" w:cs="Arial"/>
          <w:b/>
          <w:bCs/>
          <w:sz w:val="22"/>
          <w:szCs w:val="22"/>
          <w:lang w:val="fr-FR"/>
        </w:rPr>
        <w:t>@</w:t>
      </w:r>
      <w:r w:rsidR="00F77403">
        <w:rPr>
          <w:rFonts w:ascii="Arial" w:hAnsi="Arial" w:cs="Arial"/>
          <w:b/>
          <w:bCs/>
          <w:sz w:val="22"/>
          <w:szCs w:val="22"/>
          <w:lang w:val="fr-FR"/>
        </w:rPr>
        <w:t>vivo</w:t>
      </w:r>
      <w:r>
        <w:rPr>
          <w:rFonts w:ascii="Arial" w:hAnsi="Arial" w:cs="Arial"/>
          <w:b/>
          <w:bCs/>
          <w:sz w:val="22"/>
          <w:szCs w:val="22"/>
          <w:lang w:val="fr-FR"/>
        </w:rPr>
        <w:t>.com</w:t>
      </w:r>
    </w:p>
    <w:p w14:paraId="66B036DF" w14:textId="77777777" w:rsidR="00C91574" w:rsidRDefault="008D658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af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35FE6D" w14:textId="77777777" w:rsidR="00C91574" w:rsidRDefault="00C91574">
      <w:pPr>
        <w:spacing w:after="60"/>
        <w:ind w:left="1985" w:hanging="1985"/>
        <w:rPr>
          <w:rFonts w:ascii="Arial" w:hAnsi="Arial" w:cs="Arial"/>
          <w:b/>
        </w:rPr>
      </w:pPr>
    </w:p>
    <w:p w14:paraId="5F6E6746" w14:textId="2A231389" w:rsidR="00C91574" w:rsidRDefault="008D658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/>
        </w:rPr>
        <w:tab/>
      </w:r>
      <w:r w:rsidR="009E04F1" w:rsidRPr="009E04F1">
        <w:rPr>
          <w:rFonts w:ascii="Arial" w:hAnsi="Arial" w:cs="Arial"/>
          <w:bCs/>
        </w:rPr>
        <w:t>N</w:t>
      </w:r>
      <w:r w:rsidR="009E04F1" w:rsidRPr="009E04F1">
        <w:rPr>
          <w:rFonts w:ascii="Arial" w:hAnsi="Arial" w:cs="Arial" w:hint="eastAsia"/>
          <w:bCs/>
          <w:lang w:eastAsia="zh-CN"/>
        </w:rPr>
        <w:t>one</w:t>
      </w:r>
    </w:p>
    <w:p w14:paraId="297CD3CE" w14:textId="77777777" w:rsidR="00C91574" w:rsidRDefault="008D6580">
      <w:pPr>
        <w:pStyle w:val="1"/>
      </w:pPr>
      <w:r>
        <w:t>1</w:t>
      </w:r>
      <w:r>
        <w:tab/>
        <w:t>Overall description</w:t>
      </w:r>
    </w:p>
    <w:p w14:paraId="6E6093DC" w14:textId="681259A4" w:rsidR="00873343" w:rsidRDefault="008D6580" w:rsidP="00873343">
      <w:r w:rsidRPr="002B6C62">
        <w:t xml:space="preserve">SA3 thanks </w:t>
      </w:r>
      <w:r w:rsidR="00D91746">
        <w:t>SA2</w:t>
      </w:r>
      <w:r w:rsidRPr="002B6C62">
        <w:t xml:space="preserve"> </w:t>
      </w:r>
      <w:r w:rsidR="00873343">
        <w:t xml:space="preserve">for the LS </w:t>
      </w:r>
      <w:r w:rsidR="00D91746" w:rsidRPr="00D91746">
        <w:t>S2-2412940</w:t>
      </w:r>
      <w:r w:rsidR="00873343">
        <w:t xml:space="preserve"> on </w:t>
      </w:r>
      <w:r w:rsidR="00D91746" w:rsidRPr="00D91746">
        <w:t>User Privacy Aspects of LMF-based AI/ML positioning</w:t>
      </w:r>
      <w:r w:rsidR="00873343">
        <w:t xml:space="preserve">. </w:t>
      </w:r>
    </w:p>
    <w:p w14:paraId="7CC7C33F" w14:textId="77777777" w:rsidR="00D91746" w:rsidRPr="00D91746" w:rsidRDefault="008408E2" w:rsidP="00D91746">
      <w:r w:rsidRPr="00D91746">
        <w:t xml:space="preserve">After discussion, </w:t>
      </w:r>
      <w:r w:rsidR="00977719" w:rsidRPr="00D91746">
        <w:t xml:space="preserve">SA3 has </w:t>
      </w:r>
      <w:r w:rsidR="00D91746" w:rsidRPr="00D91746">
        <w:t xml:space="preserve">provided </w:t>
      </w:r>
      <w:r w:rsidR="00977719" w:rsidRPr="00D91746">
        <w:t xml:space="preserve">the answers for the </w:t>
      </w:r>
      <w:r w:rsidR="009E04F1" w:rsidRPr="00D91746">
        <w:t xml:space="preserve">Question: </w:t>
      </w:r>
    </w:p>
    <w:p w14:paraId="21476DE3" w14:textId="1CE49D09" w:rsidR="009E04F1" w:rsidRPr="00D91746" w:rsidRDefault="00D91746" w:rsidP="009E04F1">
      <w:pPr>
        <w:rPr>
          <w:i/>
          <w:iCs/>
          <w:lang w:val="en-US" w:eastAsia="zh-CN"/>
        </w:rPr>
      </w:pPr>
      <w:r w:rsidRPr="00D91746">
        <w:rPr>
          <w:i/>
          <w:iCs/>
          <w:lang w:val="en-US" w:eastAsia="zh-CN"/>
        </w:rPr>
        <w:t>SA2 would like to ask SA3 whether, when the LCS privacy profile is checked, user consent check is required or not.</w:t>
      </w:r>
    </w:p>
    <w:p w14:paraId="13DA91EB" w14:textId="77777777" w:rsidR="00CE2955" w:rsidRDefault="002505CB" w:rsidP="00E5570F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nswer: </w:t>
      </w:r>
    </w:p>
    <w:p w14:paraId="3D3ED761" w14:textId="77777777" w:rsidR="00CE2955" w:rsidRDefault="00D053F5" w:rsidP="00E5570F">
      <w:pPr>
        <w:rPr>
          <w:lang w:eastAsia="zh-CN"/>
        </w:rPr>
      </w:pPr>
      <w:r w:rsidRPr="00D053F5">
        <w:rPr>
          <w:lang w:eastAsia="zh-CN"/>
        </w:rPr>
        <w:t xml:space="preserve">User consent is </w:t>
      </w:r>
      <w:r>
        <w:rPr>
          <w:lang w:eastAsia="zh-CN"/>
        </w:rPr>
        <w:t>bound</w:t>
      </w:r>
      <w:r w:rsidRPr="00D053F5">
        <w:rPr>
          <w:lang w:eastAsia="zh-CN"/>
        </w:rPr>
        <w:t xml:space="preserve"> to a specific purpose of data processing and serves as a mechanism for </w:t>
      </w:r>
      <w:r>
        <w:rPr>
          <w:lang w:eastAsia="zh-CN"/>
        </w:rPr>
        <w:t xml:space="preserve">allowing </w:t>
      </w:r>
      <w:r w:rsidRPr="00D053F5">
        <w:rPr>
          <w:lang w:eastAsia="zh-CN"/>
        </w:rPr>
        <w:t>operator to process data for that particular purpose</w:t>
      </w:r>
      <w:r w:rsidR="00A0584A">
        <w:rPr>
          <w:lang w:eastAsia="zh-CN"/>
        </w:rPr>
        <w:t xml:space="preserve">, currently the purpose is </w:t>
      </w:r>
      <w:r w:rsidR="00A0584A">
        <w:rPr>
          <w:rFonts w:hint="eastAsia"/>
          <w:lang w:eastAsia="zh-CN"/>
        </w:rPr>
        <w:t>s</w:t>
      </w:r>
      <w:r w:rsidR="00A0584A">
        <w:rPr>
          <w:lang w:eastAsia="zh-CN"/>
        </w:rPr>
        <w:t>pecified in clause 6.1.6.3.20 of TS 29.503</w:t>
      </w:r>
      <w:r w:rsidRPr="00D053F5">
        <w:rPr>
          <w:lang w:eastAsia="zh-CN"/>
        </w:rPr>
        <w:t>. This is applicable when</w:t>
      </w:r>
      <w:r>
        <w:rPr>
          <w:lang w:eastAsia="zh-CN"/>
        </w:rPr>
        <w:t xml:space="preserve"> it is required</w:t>
      </w:r>
      <w:r w:rsidRPr="00D053F5">
        <w:rPr>
          <w:lang w:eastAsia="zh-CN"/>
        </w:rPr>
        <w:t xml:space="preserve"> by regional regulations or the operator's local policy. </w:t>
      </w:r>
    </w:p>
    <w:p w14:paraId="6A7003CC" w14:textId="77777777" w:rsidR="00CE2955" w:rsidRDefault="00D053F5" w:rsidP="00E5570F">
      <w:pPr>
        <w:rPr>
          <w:lang w:eastAsia="zh-CN"/>
        </w:rPr>
      </w:pPr>
      <w:r>
        <w:rPr>
          <w:lang w:eastAsia="zh-CN"/>
        </w:rPr>
        <w:t>While</w:t>
      </w:r>
      <w:r w:rsidRPr="00D053F5">
        <w:rPr>
          <w:lang w:eastAsia="zh-CN"/>
        </w:rPr>
        <w:t xml:space="preserve"> the LCS privacy profile enables a UE and/or AF to control which LCS clients and AFs are permitted or denied access to the UE's location </w:t>
      </w:r>
      <w:r w:rsidR="00A0584A">
        <w:rPr>
          <w:lang w:eastAsia="zh-CN"/>
        </w:rPr>
        <w:t>result</w:t>
      </w:r>
      <w:r w:rsidRPr="00D053F5">
        <w:rPr>
          <w:lang w:eastAsia="zh-CN"/>
        </w:rPr>
        <w:t xml:space="preserve">. </w:t>
      </w:r>
    </w:p>
    <w:p w14:paraId="777740D7" w14:textId="1F2AC71C" w:rsidR="00E5570F" w:rsidRDefault="00175939" w:rsidP="00E5570F">
      <w:pPr>
        <w:rPr>
          <w:lang w:eastAsia="zh-CN"/>
        </w:rPr>
      </w:pPr>
      <w:r w:rsidRPr="00175939">
        <w:rPr>
          <w:lang w:eastAsia="zh-CN"/>
        </w:rPr>
        <w:t>The</w:t>
      </w:r>
      <w:r>
        <w:rPr>
          <w:lang w:eastAsia="zh-CN"/>
        </w:rPr>
        <w:t>y</w:t>
      </w:r>
      <w:r w:rsidRPr="00175939">
        <w:rPr>
          <w:lang w:eastAsia="zh-CN"/>
        </w:rPr>
        <w:t xml:space="preserve"> are two distinct mechanisms </w:t>
      </w:r>
      <w:r w:rsidRPr="00D053F5">
        <w:rPr>
          <w:lang w:eastAsia="zh-CN"/>
        </w:rPr>
        <w:t xml:space="preserve">designed </w:t>
      </w:r>
      <w:r w:rsidRPr="00175939">
        <w:rPr>
          <w:lang w:eastAsia="zh-CN"/>
        </w:rPr>
        <w:t xml:space="preserve">to grant authorization to different entities for processing or accessing UE data. </w:t>
      </w:r>
      <w:r>
        <w:rPr>
          <w:lang w:eastAsia="zh-CN"/>
        </w:rPr>
        <w:t>For LCS AI/ML</w:t>
      </w:r>
      <w:r w:rsidRPr="00175939">
        <w:rPr>
          <w:lang w:eastAsia="zh-CN"/>
        </w:rPr>
        <w:t>, user consent pertains to</w:t>
      </w:r>
      <w:r w:rsidR="00CE2955">
        <w:rPr>
          <w:lang w:eastAsia="zh-CN"/>
        </w:rPr>
        <w:t xml:space="preserve"> operator’s access to</w:t>
      </w:r>
      <w:r w:rsidRPr="00175939">
        <w:rPr>
          <w:lang w:eastAsia="zh-CN"/>
        </w:rPr>
        <w:t xml:space="preserve"> UE location measurement data, while LCS privacy </w:t>
      </w:r>
      <w:r>
        <w:rPr>
          <w:lang w:eastAsia="zh-CN"/>
        </w:rPr>
        <w:t xml:space="preserve">profile </w:t>
      </w:r>
      <w:r w:rsidRPr="00175939">
        <w:rPr>
          <w:lang w:eastAsia="zh-CN"/>
        </w:rPr>
        <w:t>deals with the</w:t>
      </w:r>
      <w:r w:rsidR="00CE2955">
        <w:rPr>
          <w:lang w:eastAsia="zh-CN"/>
        </w:rPr>
        <w:t xml:space="preserve"> specific network entity’s access to</w:t>
      </w:r>
      <w:r w:rsidRPr="00175939">
        <w:rPr>
          <w:lang w:eastAsia="zh-CN"/>
        </w:rPr>
        <w:t xml:space="preserve"> UE location results. Both mechanisms can be implemented, and their </w:t>
      </w:r>
      <w:r>
        <w:rPr>
          <w:lang w:eastAsia="zh-CN"/>
        </w:rPr>
        <w:t>usage</w:t>
      </w:r>
      <w:r w:rsidRPr="00175939">
        <w:rPr>
          <w:lang w:eastAsia="zh-CN"/>
        </w:rPr>
        <w:t xml:space="preserve"> will be </w:t>
      </w:r>
      <w:r>
        <w:rPr>
          <w:lang w:eastAsia="zh-CN"/>
        </w:rPr>
        <w:t>determined</w:t>
      </w:r>
      <w:r w:rsidRPr="00175939">
        <w:rPr>
          <w:lang w:eastAsia="zh-CN"/>
        </w:rPr>
        <w:t xml:space="preserve"> by the operator’s local policy.</w:t>
      </w:r>
    </w:p>
    <w:p w14:paraId="04E51AD3" w14:textId="77777777" w:rsidR="00C91574" w:rsidRDefault="008D6580">
      <w:pPr>
        <w:pStyle w:val="1"/>
      </w:pPr>
      <w:r>
        <w:t>2</w:t>
      </w:r>
      <w:r>
        <w:tab/>
        <w:t>Actions</w:t>
      </w:r>
    </w:p>
    <w:p w14:paraId="6442B49E" w14:textId="4F172E04" w:rsidR="00C91574" w:rsidRDefault="008D658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76216A">
        <w:rPr>
          <w:rFonts w:ascii="Arial" w:hAnsi="Arial" w:cs="Arial"/>
          <w:b/>
        </w:rPr>
        <w:t>SA</w:t>
      </w:r>
      <w:r>
        <w:rPr>
          <w:rFonts w:ascii="Arial" w:hAnsi="Arial" w:cs="Arial"/>
          <w:b/>
        </w:rPr>
        <w:t xml:space="preserve"> WG</w:t>
      </w:r>
      <w:r w:rsidR="0076216A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:</w:t>
      </w:r>
    </w:p>
    <w:p w14:paraId="6E17F26E" w14:textId="333EA3CD" w:rsidR="00C91574" w:rsidRDefault="008D6580">
      <w:pPr>
        <w:spacing w:after="120"/>
        <w:ind w:left="993" w:hanging="993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 xml:space="preserve">ACTION: </w:t>
      </w:r>
      <w:r>
        <w:rPr>
          <w:rFonts w:ascii="Arial" w:hAnsi="Arial" w:cs="Arial"/>
          <w:b/>
          <w:color w:val="0070C0"/>
          <w:lang w:val="en-US"/>
        </w:rPr>
        <w:tab/>
      </w:r>
      <w:r>
        <w:rPr>
          <w:rFonts w:ascii="Arial" w:hAnsi="Arial" w:cs="Arial"/>
          <w:color w:val="000000" w:themeColor="text1"/>
          <w:lang w:val="en-US"/>
        </w:rPr>
        <w:t xml:space="preserve">SA3 kindly asks 3GPP </w:t>
      </w:r>
      <w:r w:rsidR="0076216A">
        <w:rPr>
          <w:rFonts w:ascii="Arial" w:hAnsi="Arial" w:cs="Arial"/>
          <w:color w:val="000000" w:themeColor="text1"/>
          <w:lang w:val="en-US"/>
        </w:rPr>
        <w:t>SA2</w:t>
      </w:r>
      <w:r>
        <w:rPr>
          <w:rFonts w:ascii="Arial" w:hAnsi="Arial" w:cs="Arial"/>
          <w:color w:val="000000" w:themeColor="text1"/>
          <w:lang w:val="en-US"/>
        </w:rPr>
        <w:t xml:space="preserve"> to take the above information into consideration</w:t>
      </w:r>
    </w:p>
    <w:p w14:paraId="27BC486B" w14:textId="77777777" w:rsidR="00C91574" w:rsidRDefault="008D6580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5BF1A9EC" w14:textId="5E732433" w:rsidR="00C91574" w:rsidRDefault="00F77403">
      <w:pPr>
        <w:rPr>
          <w:lang w:val="nb-NO" w:eastAsia="zh-CN"/>
        </w:rPr>
      </w:pPr>
      <w:r>
        <w:rPr>
          <w:rFonts w:hint="eastAsia"/>
          <w:lang w:val="nb-NO" w:eastAsia="zh-CN"/>
        </w:rPr>
        <w:t>S</w:t>
      </w:r>
      <w:r>
        <w:rPr>
          <w:lang w:val="nb-NO" w:eastAsia="zh-CN"/>
        </w:rPr>
        <w:t>A3#12</w:t>
      </w:r>
      <w:r w:rsidR="00CE5C54">
        <w:rPr>
          <w:lang w:val="nb-NO" w:eastAsia="zh-CN"/>
        </w:rPr>
        <w:t>1</w:t>
      </w:r>
      <w:r>
        <w:rPr>
          <w:lang w:val="nb-NO" w:eastAsia="zh-CN"/>
        </w:rPr>
        <w:tab/>
      </w:r>
      <w:r>
        <w:rPr>
          <w:lang w:val="nb-NO" w:eastAsia="zh-CN"/>
        </w:rPr>
        <w:tab/>
      </w:r>
      <w:r>
        <w:rPr>
          <w:lang w:val="nb-NO" w:eastAsia="zh-CN"/>
        </w:rPr>
        <w:tab/>
      </w:r>
      <w:r>
        <w:rPr>
          <w:lang w:val="nb-NO" w:eastAsia="zh-CN"/>
        </w:rPr>
        <w:tab/>
        <w:t xml:space="preserve">        7-11 April 2025</w:t>
      </w:r>
      <w:r>
        <w:rPr>
          <w:lang w:val="nb-NO" w:eastAsia="zh-CN"/>
        </w:rPr>
        <w:tab/>
      </w:r>
      <w:r>
        <w:rPr>
          <w:lang w:val="nb-NO" w:eastAsia="zh-CN"/>
        </w:rPr>
        <w:tab/>
      </w:r>
      <w:r>
        <w:rPr>
          <w:lang w:val="nb-NO" w:eastAsia="zh-CN"/>
        </w:rPr>
        <w:tab/>
      </w:r>
      <w:r>
        <w:rPr>
          <w:lang w:val="nb-NO" w:eastAsia="zh-CN"/>
        </w:rPr>
        <w:tab/>
        <w:t xml:space="preserve">   </w:t>
      </w:r>
      <w:r w:rsidRPr="00F77403">
        <w:rPr>
          <w:lang w:val="nb-NO" w:eastAsia="zh-CN"/>
        </w:rPr>
        <w:t>Goteborg</w:t>
      </w:r>
      <w:r>
        <w:rPr>
          <w:lang w:val="nb-NO" w:eastAsia="zh-CN"/>
        </w:rPr>
        <w:t xml:space="preserve">, </w:t>
      </w:r>
      <w:r w:rsidRPr="00F77403">
        <w:rPr>
          <w:lang w:val="nb-NO" w:eastAsia="zh-CN"/>
        </w:rPr>
        <w:t>Sweden</w:t>
      </w:r>
    </w:p>
    <w:p w14:paraId="279C5A62" w14:textId="1B3593CE" w:rsidR="00C91574" w:rsidRDefault="00385580">
      <w:pPr>
        <w:rPr>
          <w:lang w:val="nb-NO" w:eastAsia="zh-CN"/>
        </w:rPr>
      </w:pPr>
      <w:r>
        <w:rPr>
          <w:rFonts w:hint="eastAsia"/>
          <w:lang w:val="nb-NO" w:eastAsia="zh-CN"/>
        </w:rPr>
        <w:t>S</w:t>
      </w:r>
      <w:r>
        <w:rPr>
          <w:lang w:val="nb-NO" w:eastAsia="zh-CN"/>
        </w:rPr>
        <w:t>A3#122</w:t>
      </w:r>
      <w:r>
        <w:rPr>
          <w:lang w:val="nb-NO" w:eastAsia="zh-CN"/>
        </w:rPr>
        <w:tab/>
      </w:r>
      <w:r>
        <w:rPr>
          <w:lang w:val="nb-NO" w:eastAsia="zh-CN"/>
        </w:rPr>
        <w:tab/>
      </w:r>
      <w:r>
        <w:rPr>
          <w:lang w:val="nb-NO" w:eastAsia="zh-CN"/>
        </w:rPr>
        <w:tab/>
      </w:r>
      <w:r>
        <w:rPr>
          <w:lang w:val="nb-NO" w:eastAsia="zh-CN"/>
        </w:rPr>
        <w:tab/>
        <w:t xml:space="preserve">        19-23 May 2025</w:t>
      </w:r>
      <w:r>
        <w:rPr>
          <w:lang w:val="nb-NO" w:eastAsia="zh-CN"/>
        </w:rPr>
        <w:tab/>
      </w:r>
      <w:r>
        <w:rPr>
          <w:lang w:val="nb-NO" w:eastAsia="zh-CN"/>
        </w:rPr>
        <w:tab/>
      </w:r>
      <w:r>
        <w:rPr>
          <w:lang w:val="nb-NO" w:eastAsia="zh-CN"/>
        </w:rPr>
        <w:tab/>
      </w:r>
      <w:r>
        <w:rPr>
          <w:lang w:val="nb-NO" w:eastAsia="zh-CN"/>
        </w:rPr>
        <w:tab/>
        <w:t xml:space="preserve">       Fukuoka, Japan</w:t>
      </w:r>
    </w:p>
    <w:sectPr w:rsidR="00C91574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18801E" w14:textId="77777777" w:rsidR="00945C38" w:rsidRDefault="00945C38">
      <w:pPr>
        <w:spacing w:after="0"/>
      </w:pPr>
      <w:r>
        <w:separator/>
      </w:r>
    </w:p>
  </w:endnote>
  <w:endnote w:type="continuationSeparator" w:id="0">
    <w:p w14:paraId="01706EC2" w14:textId="77777777" w:rsidR="00945C38" w:rsidRDefault="00945C3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043178" w14:textId="77777777" w:rsidR="00945C38" w:rsidRDefault="00945C38">
      <w:pPr>
        <w:spacing w:after="0"/>
      </w:pPr>
      <w:r>
        <w:separator/>
      </w:r>
    </w:p>
  </w:footnote>
  <w:footnote w:type="continuationSeparator" w:id="0">
    <w:p w14:paraId="2CC2CC64" w14:textId="77777777" w:rsidR="00945C38" w:rsidRDefault="00945C3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DBE1EEC"/>
    <w:multiLevelType w:val="singleLevel"/>
    <w:tmpl w:val="7DBE1EEC"/>
    <w:lvl w:ilvl="0">
      <w:start w:val="1"/>
      <w:numFmt w:val="decimal"/>
      <w:suff w:val="space"/>
      <w:lvlText w:val="%1.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4"/>
  </w:num>
  <w:num w:numId="6">
    <w:abstractNumId w:val="5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bordersDoNotSurroundHeader/>
  <w:bordersDoNotSurroundFooter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  <w:docVar w:name="commondata" w:val="eyJoZGlkIjoiZWY2ZjYwZDdhODZkZmU4NDg1MjkwMjk5MmViMDU5MjUifQ=="/>
  </w:docVars>
  <w:rsids>
    <w:rsidRoot w:val="004E3939"/>
    <w:rsid w:val="BFDD8D3D"/>
    <w:rsid w:val="FEDB057B"/>
    <w:rsid w:val="FFE4FF19"/>
    <w:rsid w:val="FFED6EF2"/>
    <w:rsid w:val="00017F23"/>
    <w:rsid w:val="000276A8"/>
    <w:rsid w:val="00030A42"/>
    <w:rsid w:val="0006083C"/>
    <w:rsid w:val="000720DF"/>
    <w:rsid w:val="00074D3C"/>
    <w:rsid w:val="0007502F"/>
    <w:rsid w:val="00094CF7"/>
    <w:rsid w:val="0009651E"/>
    <w:rsid w:val="000B21DF"/>
    <w:rsid w:val="000B553C"/>
    <w:rsid w:val="000C05BC"/>
    <w:rsid w:val="000D6530"/>
    <w:rsid w:val="000E303C"/>
    <w:rsid w:val="000E6116"/>
    <w:rsid w:val="000F6242"/>
    <w:rsid w:val="00103FF1"/>
    <w:rsid w:val="001253DD"/>
    <w:rsid w:val="00126AB8"/>
    <w:rsid w:val="0013662C"/>
    <w:rsid w:val="00155AEF"/>
    <w:rsid w:val="00173D7B"/>
    <w:rsid w:val="00175939"/>
    <w:rsid w:val="00195051"/>
    <w:rsid w:val="00196B59"/>
    <w:rsid w:val="001A14F2"/>
    <w:rsid w:val="001B3A86"/>
    <w:rsid w:val="001B763F"/>
    <w:rsid w:val="001D1056"/>
    <w:rsid w:val="001D406A"/>
    <w:rsid w:val="001E14D8"/>
    <w:rsid w:val="001F2BF6"/>
    <w:rsid w:val="00202145"/>
    <w:rsid w:val="0021419B"/>
    <w:rsid w:val="00220060"/>
    <w:rsid w:val="00226381"/>
    <w:rsid w:val="00232127"/>
    <w:rsid w:val="00243FBC"/>
    <w:rsid w:val="002473B2"/>
    <w:rsid w:val="002505CB"/>
    <w:rsid w:val="0027050B"/>
    <w:rsid w:val="00276BB2"/>
    <w:rsid w:val="00280A30"/>
    <w:rsid w:val="002869FE"/>
    <w:rsid w:val="00287942"/>
    <w:rsid w:val="00290EE7"/>
    <w:rsid w:val="002B3D52"/>
    <w:rsid w:val="002B6C62"/>
    <w:rsid w:val="002D4054"/>
    <w:rsid w:val="002E01C1"/>
    <w:rsid w:val="002E1861"/>
    <w:rsid w:val="002E3690"/>
    <w:rsid w:val="002F1940"/>
    <w:rsid w:val="002F52DF"/>
    <w:rsid w:val="00321B3C"/>
    <w:rsid w:val="00322204"/>
    <w:rsid w:val="003330D7"/>
    <w:rsid w:val="0035075A"/>
    <w:rsid w:val="00355BCC"/>
    <w:rsid w:val="003629AD"/>
    <w:rsid w:val="00364534"/>
    <w:rsid w:val="00375B78"/>
    <w:rsid w:val="00383545"/>
    <w:rsid w:val="00385580"/>
    <w:rsid w:val="003C06D2"/>
    <w:rsid w:val="003C200C"/>
    <w:rsid w:val="003D7413"/>
    <w:rsid w:val="003F5E20"/>
    <w:rsid w:val="003F61A4"/>
    <w:rsid w:val="004002D9"/>
    <w:rsid w:val="004074D2"/>
    <w:rsid w:val="00421FD9"/>
    <w:rsid w:val="00433500"/>
    <w:rsid w:val="00433F71"/>
    <w:rsid w:val="0043559E"/>
    <w:rsid w:val="0043626A"/>
    <w:rsid w:val="00440D43"/>
    <w:rsid w:val="00441B3A"/>
    <w:rsid w:val="00454AA3"/>
    <w:rsid w:val="00470DF6"/>
    <w:rsid w:val="004804FB"/>
    <w:rsid w:val="00490D10"/>
    <w:rsid w:val="004911E1"/>
    <w:rsid w:val="00492500"/>
    <w:rsid w:val="004942F5"/>
    <w:rsid w:val="004E3939"/>
    <w:rsid w:val="004F08B6"/>
    <w:rsid w:val="0050543F"/>
    <w:rsid w:val="005057E9"/>
    <w:rsid w:val="00506CF8"/>
    <w:rsid w:val="00526070"/>
    <w:rsid w:val="00526DDD"/>
    <w:rsid w:val="0053158E"/>
    <w:rsid w:val="00547A78"/>
    <w:rsid w:val="0055388B"/>
    <w:rsid w:val="0056758C"/>
    <w:rsid w:val="00570A58"/>
    <w:rsid w:val="00583F1E"/>
    <w:rsid w:val="005B6433"/>
    <w:rsid w:val="005C3918"/>
    <w:rsid w:val="005E2135"/>
    <w:rsid w:val="006052AD"/>
    <w:rsid w:val="00675A8F"/>
    <w:rsid w:val="00695FA8"/>
    <w:rsid w:val="006B0B3D"/>
    <w:rsid w:val="006B4356"/>
    <w:rsid w:val="006C7BEC"/>
    <w:rsid w:val="006E2C1A"/>
    <w:rsid w:val="007078C9"/>
    <w:rsid w:val="00714363"/>
    <w:rsid w:val="00715642"/>
    <w:rsid w:val="0073766B"/>
    <w:rsid w:val="0076216A"/>
    <w:rsid w:val="00775237"/>
    <w:rsid w:val="007B62D2"/>
    <w:rsid w:val="007C4DA5"/>
    <w:rsid w:val="007D51FF"/>
    <w:rsid w:val="007D7295"/>
    <w:rsid w:val="007E266D"/>
    <w:rsid w:val="007F4F92"/>
    <w:rsid w:val="00834961"/>
    <w:rsid w:val="008408E2"/>
    <w:rsid w:val="00873343"/>
    <w:rsid w:val="008758B0"/>
    <w:rsid w:val="008B10EB"/>
    <w:rsid w:val="008C7696"/>
    <w:rsid w:val="008D3FDF"/>
    <w:rsid w:val="008D6580"/>
    <w:rsid w:val="008D772F"/>
    <w:rsid w:val="008E3866"/>
    <w:rsid w:val="008F52B7"/>
    <w:rsid w:val="00904D0B"/>
    <w:rsid w:val="00906A05"/>
    <w:rsid w:val="00912909"/>
    <w:rsid w:val="00914CD1"/>
    <w:rsid w:val="00924663"/>
    <w:rsid w:val="00945C38"/>
    <w:rsid w:val="009603F6"/>
    <w:rsid w:val="009623FA"/>
    <w:rsid w:val="00977719"/>
    <w:rsid w:val="0098361A"/>
    <w:rsid w:val="00985856"/>
    <w:rsid w:val="009963AC"/>
    <w:rsid w:val="0099764C"/>
    <w:rsid w:val="009A23DD"/>
    <w:rsid w:val="009C01E1"/>
    <w:rsid w:val="009D2900"/>
    <w:rsid w:val="009E04F1"/>
    <w:rsid w:val="009E4FC9"/>
    <w:rsid w:val="009F37FF"/>
    <w:rsid w:val="00A0584A"/>
    <w:rsid w:val="00A24D6F"/>
    <w:rsid w:val="00A455B0"/>
    <w:rsid w:val="00A70448"/>
    <w:rsid w:val="00AA4FF3"/>
    <w:rsid w:val="00AB0C26"/>
    <w:rsid w:val="00AC0EDC"/>
    <w:rsid w:val="00AE1B3E"/>
    <w:rsid w:val="00AE2CEA"/>
    <w:rsid w:val="00AF0B54"/>
    <w:rsid w:val="00B0478E"/>
    <w:rsid w:val="00B0640F"/>
    <w:rsid w:val="00B15395"/>
    <w:rsid w:val="00B304E8"/>
    <w:rsid w:val="00B34496"/>
    <w:rsid w:val="00B35644"/>
    <w:rsid w:val="00B3633F"/>
    <w:rsid w:val="00B425B9"/>
    <w:rsid w:val="00B66232"/>
    <w:rsid w:val="00B8662A"/>
    <w:rsid w:val="00B97703"/>
    <w:rsid w:val="00BA3D66"/>
    <w:rsid w:val="00C04BFC"/>
    <w:rsid w:val="00C12F31"/>
    <w:rsid w:val="00C1352B"/>
    <w:rsid w:val="00C17229"/>
    <w:rsid w:val="00C232D4"/>
    <w:rsid w:val="00C2457B"/>
    <w:rsid w:val="00C24DDF"/>
    <w:rsid w:val="00C61D86"/>
    <w:rsid w:val="00C651D3"/>
    <w:rsid w:val="00C91574"/>
    <w:rsid w:val="00C93993"/>
    <w:rsid w:val="00C94CBA"/>
    <w:rsid w:val="00CA4C76"/>
    <w:rsid w:val="00CB1FD7"/>
    <w:rsid w:val="00CB2B16"/>
    <w:rsid w:val="00CB2DF9"/>
    <w:rsid w:val="00CC00CA"/>
    <w:rsid w:val="00CD69DA"/>
    <w:rsid w:val="00CD6FB2"/>
    <w:rsid w:val="00CE2955"/>
    <w:rsid w:val="00CE55D8"/>
    <w:rsid w:val="00CE5C54"/>
    <w:rsid w:val="00CF0AF2"/>
    <w:rsid w:val="00CF5817"/>
    <w:rsid w:val="00CF5CF3"/>
    <w:rsid w:val="00CF6087"/>
    <w:rsid w:val="00D053F5"/>
    <w:rsid w:val="00D0583F"/>
    <w:rsid w:val="00D104E5"/>
    <w:rsid w:val="00D14BB6"/>
    <w:rsid w:val="00D15D8F"/>
    <w:rsid w:val="00D2351C"/>
    <w:rsid w:val="00D33624"/>
    <w:rsid w:val="00D423DD"/>
    <w:rsid w:val="00D507E3"/>
    <w:rsid w:val="00D52765"/>
    <w:rsid w:val="00D71A4F"/>
    <w:rsid w:val="00D83E30"/>
    <w:rsid w:val="00D91746"/>
    <w:rsid w:val="00DA5FD6"/>
    <w:rsid w:val="00DB7422"/>
    <w:rsid w:val="00DC54E2"/>
    <w:rsid w:val="00DD7453"/>
    <w:rsid w:val="00DE5122"/>
    <w:rsid w:val="00DF7A19"/>
    <w:rsid w:val="00E2241D"/>
    <w:rsid w:val="00E31883"/>
    <w:rsid w:val="00E33C9F"/>
    <w:rsid w:val="00E34930"/>
    <w:rsid w:val="00E428D3"/>
    <w:rsid w:val="00E473C2"/>
    <w:rsid w:val="00E5570F"/>
    <w:rsid w:val="00E83CD6"/>
    <w:rsid w:val="00EA3653"/>
    <w:rsid w:val="00EA5512"/>
    <w:rsid w:val="00F05853"/>
    <w:rsid w:val="00F25496"/>
    <w:rsid w:val="00F37EE5"/>
    <w:rsid w:val="00F43945"/>
    <w:rsid w:val="00F667CF"/>
    <w:rsid w:val="00F74B1F"/>
    <w:rsid w:val="00F77403"/>
    <w:rsid w:val="00F803BE"/>
    <w:rsid w:val="00F80A68"/>
    <w:rsid w:val="00FA2217"/>
    <w:rsid w:val="00FB2E7B"/>
    <w:rsid w:val="00FB7515"/>
    <w:rsid w:val="00FD6AE8"/>
    <w:rsid w:val="17C5CB35"/>
    <w:rsid w:val="3F597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D3DB1B8"/>
  <w15:docId w15:val="{2FAF7ABB-455F-B548-8DAF-B86CCFF03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/>
    <w:lsdException w:name="toc 3" w:semiHidden="1" w:uiPriority="0"/>
    <w:lsdException w:name="toc 4" w:semiHidden="1" w:uiPriority="0"/>
    <w:lsdException w:name="toc 5" w:semiHidden="1" w:uiPriority="0"/>
    <w:lsdException w:name="toc 6" w:semiHidden="1" w:uiPriority="0"/>
    <w:lsdException w:name="toc 7" w:semiHidden="1" w:uiPriority="0"/>
    <w:lsdException w:name="toc 8" w:semiHidden="1" w:uiPriority="0"/>
    <w:lsdException w:name="toc 9" w:semiHidden="1" w:uiPriority="0"/>
    <w:lsdException w:name="Normal Indent" w:semiHidden="1" w:unhideWhenUsed="1"/>
    <w:lsdException w:name="footnote text" w:semiHidden="1" w:uiPriority="0"/>
    <w:lsdException w:name="annotation text" w:semiHidden="1" w:uiPriority="0"/>
    <w:lsdException w:name="header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iPriority="0"/>
    <w:lsdException w:name="List Number" w:semiHidden="1" w:uiPriority="0"/>
    <w:lsdException w:name="List 2" w:semiHidden="1" w:uiPriority="0"/>
    <w:lsdException w:name="List 3" w:semiHidden="1" w:uiPriority="0"/>
    <w:lsdException w:name="List 4" w:semiHidden="1" w:uiPriority="0"/>
    <w:lsdException w:name="List 5" w:semiHidden="1" w:uiPriority="0"/>
    <w:lsdException w:name="List Bullet 2" w:semiHidden="1" w:uiPriority="0"/>
    <w:lsdException w:name="List Bullet 3" w:semiHidden="1" w:uiPriority="0"/>
    <w:lsdException w:name="List Bullet 4" w:semiHidden="1" w:uiPriority="0"/>
    <w:lsdException w:name="List Bullet 5" w:semiHidden="1" w:uiPriority="0"/>
    <w:lsdException w:name="List Number 2" w:semiHidden="1" w:uiPriority="0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a3">
    <w:name w:val="Balloon Text"/>
    <w:basedOn w:val="a"/>
    <w:link w:val="a4"/>
    <w:uiPriority w:val="99"/>
    <w:semiHidden/>
    <w:unhideWhenUsed/>
    <w:rPr>
      <w:rFonts w:ascii="Tahoma" w:hAnsi="Tahoma" w:cs="Tahoma"/>
      <w:sz w:val="16"/>
      <w:szCs w:val="16"/>
    </w:rPr>
  </w:style>
  <w:style w:type="paragraph" w:styleId="a5">
    <w:name w:val="Block Text"/>
    <w:basedOn w:val="a"/>
    <w:uiPriority w:val="99"/>
    <w:semiHidden/>
    <w:unhideWhenUsed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a6">
    <w:name w:val="Body Text"/>
    <w:basedOn w:val="a"/>
    <w:link w:val="a7"/>
    <w:semiHidden/>
    <w:rPr>
      <w:rFonts w:ascii="Arial" w:hAnsi="Arial" w:cs="Arial"/>
      <w:color w:val="FF0000"/>
    </w:rPr>
  </w:style>
  <w:style w:type="paragraph" w:styleId="20">
    <w:name w:val="Body Text 2"/>
    <w:basedOn w:val="a"/>
    <w:link w:val="21"/>
    <w:uiPriority w:val="99"/>
    <w:semiHidden/>
    <w:unhideWhenUsed/>
    <w:pPr>
      <w:spacing w:after="120" w:line="480" w:lineRule="auto"/>
    </w:pPr>
  </w:style>
  <w:style w:type="paragraph" w:styleId="31">
    <w:name w:val="Body Text 3"/>
    <w:basedOn w:val="a"/>
    <w:link w:val="32"/>
    <w:uiPriority w:val="99"/>
    <w:semiHidden/>
    <w:unhideWhenUsed/>
    <w:pPr>
      <w:spacing w:after="120"/>
    </w:pPr>
    <w:rPr>
      <w:sz w:val="16"/>
      <w:szCs w:val="16"/>
    </w:rPr>
  </w:style>
  <w:style w:type="paragraph" w:styleId="a8">
    <w:name w:val="Body Text First Indent"/>
    <w:basedOn w:val="a6"/>
    <w:link w:val="a9"/>
    <w:uiPriority w:val="99"/>
    <w:semiHidden/>
    <w:unhideWhenUsed/>
    <w:pPr>
      <w:ind w:firstLine="360"/>
    </w:pPr>
    <w:rPr>
      <w:rFonts w:ascii="Times New Roman" w:hAnsi="Times New Roman" w:cs="Times New Roman"/>
      <w:color w:val="auto"/>
    </w:rPr>
  </w:style>
  <w:style w:type="paragraph" w:styleId="aa">
    <w:name w:val="Body Text Indent"/>
    <w:basedOn w:val="a"/>
    <w:link w:val="ab"/>
    <w:uiPriority w:val="99"/>
    <w:semiHidden/>
    <w:unhideWhenUsed/>
    <w:pPr>
      <w:spacing w:after="120"/>
      <w:ind w:left="283"/>
    </w:pPr>
  </w:style>
  <w:style w:type="paragraph" w:styleId="22">
    <w:name w:val="Body Text First Indent 2"/>
    <w:basedOn w:val="aa"/>
    <w:link w:val="23"/>
    <w:uiPriority w:val="99"/>
    <w:semiHidden/>
    <w:unhideWhenUsed/>
    <w:pPr>
      <w:spacing w:after="180"/>
      <w:ind w:left="360" w:firstLine="360"/>
    </w:pPr>
  </w:style>
  <w:style w:type="paragraph" w:styleId="24">
    <w:name w:val="Body Text Indent 2"/>
    <w:basedOn w:val="a"/>
    <w:link w:val="25"/>
    <w:uiPriority w:val="99"/>
    <w:semiHidden/>
    <w:unhideWhenUsed/>
    <w:pPr>
      <w:spacing w:after="120" w:line="480" w:lineRule="auto"/>
      <w:ind w:left="283"/>
    </w:pPr>
  </w:style>
  <w:style w:type="paragraph" w:styleId="33">
    <w:name w:val="Body Text Indent 3"/>
    <w:basedOn w:val="a"/>
    <w:link w:val="34"/>
    <w:uiPriority w:val="99"/>
    <w:semiHidden/>
    <w:unhideWhenUsed/>
    <w:pPr>
      <w:spacing w:after="120"/>
      <w:ind w:left="283"/>
    </w:pPr>
    <w:rPr>
      <w:sz w:val="16"/>
      <w:szCs w:val="16"/>
    </w:rPr>
  </w:style>
  <w:style w:type="paragraph" w:styleId="ac">
    <w:name w:val="caption"/>
    <w:basedOn w:val="a"/>
    <w:next w:val="a"/>
    <w:uiPriority w:val="35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ad">
    <w:name w:val="Closing"/>
    <w:basedOn w:val="a"/>
    <w:link w:val="ae"/>
    <w:uiPriority w:val="99"/>
    <w:semiHidden/>
    <w:unhideWhenUsed/>
    <w:pPr>
      <w:spacing w:after="0"/>
      <w:ind w:left="4252"/>
    </w:pPr>
  </w:style>
  <w:style w:type="character" w:styleId="af">
    <w:name w:val="annotation reference"/>
    <w:semiHidden/>
    <w:rPr>
      <w:sz w:val="16"/>
    </w:rPr>
  </w:style>
  <w:style w:type="paragraph" w:styleId="af0">
    <w:name w:val="annotation text"/>
    <w:basedOn w:val="a"/>
    <w:link w:val="af1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af4">
    <w:name w:val="Date"/>
    <w:basedOn w:val="a"/>
    <w:next w:val="a"/>
    <w:link w:val="af5"/>
    <w:uiPriority w:val="99"/>
    <w:semiHidden/>
    <w:unhideWhenUsed/>
  </w:style>
  <w:style w:type="paragraph" w:styleId="af6">
    <w:name w:val="Document Map"/>
    <w:basedOn w:val="a"/>
    <w:link w:val="af7"/>
    <w:uiPriority w:val="99"/>
    <w:semiHidden/>
    <w:unhideWhenUsed/>
    <w:pPr>
      <w:spacing w:after="0"/>
    </w:pPr>
    <w:rPr>
      <w:rFonts w:ascii="Segoe UI" w:hAnsi="Segoe UI" w:cs="Segoe UI"/>
      <w:sz w:val="16"/>
      <w:szCs w:val="16"/>
    </w:rPr>
  </w:style>
  <w:style w:type="paragraph" w:styleId="af8">
    <w:name w:val="E-mail Signature"/>
    <w:basedOn w:val="a"/>
    <w:link w:val="af9"/>
    <w:uiPriority w:val="99"/>
    <w:semiHidden/>
    <w:unhideWhenUsed/>
    <w:pPr>
      <w:spacing w:after="0"/>
    </w:pPr>
  </w:style>
  <w:style w:type="paragraph" w:styleId="afa">
    <w:name w:val="endnote text"/>
    <w:basedOn w:val="a"/>
    <w:link w:val="afb"/>
    <w:uiPriority w:val="99"/>
    <w:semiHidden/>
    <w:unhideWhenUsed/>
    <w:pPr>
      <w:spacing w:after="0"/>
    </w:pPr>
  </w:style>
  <w:style w:type="paragraph" w:styleId="afc">
    <w:name w:val="envelope address"/>
    <w:basedOn w:val="a"/>
    <w:uiPriority w:val="99"/>
    <w:semiHidden/>
    <w:unhideWhenUsed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d">
    <w:name w:val="envelope return"/>
    <w:basedOn w:val="a"/>
    <w:uiPriority w:val="99"/>
    <w:semiHidden/>
    <w:unhideWhenUsed/>
    <w:pPr>
      <w:spacing w:after="0"/>
    </w:pPr>
    <w:rPr>
      <w:rFonts w:asciiTheme="majorHAnsi" w:eastAsiaTheme="majorEastAsia" w:hAnsiTheme="majorHAnsi" w:cstheme="majorBidi"/>
    </w:rPr>
  </w:style>
  <w:style w:type="paragraph" w:styleId="afe">
    <w:name w:val="footer"/>
    <w:basedOn w:val="aff"/>
    <w:semiHidden/>
    <w:pPr>
      <w:jc w:val="center"/>
    </w:pPr>
    <w:rPr>
      <w:i/>
    </w:rPr>
  </w:style>
  <w:style w:type="paragraph" w:styleId="aff">
    <w:name w:val="header"/>
    <w:link w:val="aff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character" w:styleId="aff1">
    <w:name w:val="footnote reference"/>
    <w:basedOn w:val="a0"/>
    <w:semiHidden/>
    <w:rPr>
      <w:b/>
      <w:position w:val="6"/>
      <w:sz w:val="16"/>
    </w:rPr>
  </w:style>
  <w:style w:type="paragraph" w:styleId="aff2">
    <w:name w:val="footnote text"/>
    <w:basedOn w:val="a"/>
    <w:link w:val="aff3"/>
    <w:semiHidden/>
    <w:pPr>
      <w:keepLines/>
      <w:spacing w:after="0"/>
      <w:ind w:left="454" w:hanging="454"/>
    </w:pPr>
    <w:rPr>
      <w:sz w:val="16"/>
    </w:rPr>
  </w:style>
  <w:style w:type="paragraph" w:styleId="HTML">
    <w:name w:val="HTML Address"/>
    <w:basedOn w:val="a"/>
    <w:link w:val="HTML0"/>
    <w:uiPriority w:val="99"/>
    <w:semiHidden/>
    <w:unhideWhenUsed/>
    <w:pPr>
      <w:spacing w:after="0"/>
    </w:pPr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pPr>
      <w:spacing w:after="0"/>
    </w:pPr>
    <w:rPr>
      <w:rFonts w:ascii="Consolas" w:hAnsi="Consolas"/>
    </w:rPr>
  </w:style>
  <w:style w:type="character" w:styleId="aff4">
    <w:name w:val="Hyperlink"/>
    <w:uiPriority w:val="99"/>
    <w:unhideWhenUsed/>
    <w:rPr>
      <w:color w:val="0000FF"/>
      <w:u w:val="single"/>
    </w:rPr>
  </w:style>
  <w:style w:type="paragraph" w:styleId="10">
    <w:name w:val="index 1"/>
    <w:basedOn w:val="a"/>
    <w:semiHidden/>
    <w:pPr>
      <w:keepLines/>
      <w:spacing w:after="0"/>
    </w:pPr>
  </w:style>
  <w:style w:type="paragraph" w:styleId="26">
    <w:name w:val="index 2"/>
    <w:basedOn w:val="10"/>
    <w:semiHidden/>
    <w:pPr>
      <w:ind w:left="284"/>
    </w:pPr>
  </w:style>
  <w:style w:type="paragraph" w:styleId="35">
    <w:name w:val="index 3"/>
    <w:basedOn w:val="a"/>
    <w:next w:val="a"/>
    <w:uiPriority w:val="99"/>
    <w:semiHidden/>
    <w:unhideWhenUsed/>
    <w:pPr>
      <w:spacing w:after="0"/>
      <w:ind w:left="600" w:hanging="200"/>
    </w:pPr>
  </w:style>
  <w:style w:type="paragraph" w:styleId="41">
    <w:name w:val="index 4"/>
    <w:basedOn w:val="a"/>
    <w:next w:val="a"/>
    <w:uiPriority w:val="99"/>
    <w:semiHidden/>
    <w:unhideWhenUsed/>
    <w:pPr>
      <w:spacing w:after="0"/>
      <w:ind w:left="800" w:hanging="200"/>
    </w:pPr>
  </w:style>
  <w:style w:type="paragraph" w:styleId="51">
    <w:name w:val="index 5"/>
    <w:basedOn w:val="a"/>
    <w:next w:val="a"/>
    <w:uiPriority w:val="99"/>
    <w:semiHidden/>
    <w:unhideWhenUsed/>
    <w:pPr>
      <w:spacing w:after="0"/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pPr>
      <w:spacing w:after="0"/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pPr>
      <w:spacing w:after="0"/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pPr>
      <w:spacing w:after="0"/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pPr>
      <w:spacing w:after="0"/>
      <w:ind w:left="1800" w:hanging="200"/>
    </w:pPr>
  </w:style>
  <w:style w:type="paragraph" w:styleId="aff5">
    <w:name w:val="index heading"/>
    <w:basedOn w:val="a"/>
    <w:next w:val="10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paragraph" w:styleId="aff6">
    <w:name w:val="List"/>
    <w:basedOn w:val="a"/>
    <w:semiHidden/>
    <w:pPr>
      <w:ind w:left="568" w:hanging="284"/>
    </w:pPr>
  </w:style>
  <w:style w:type="paragraph" w:styleId="27">
    <w:name w:val="List 2"/>
    <w:basedOn w:val="aff6"/>
    <w:semiHidden/>
    <w:pPr>
      <w:ind w:left="851"/>
    </w:pPr>
  </w:style>
  <w:style w:type="paragraph" w:styleId="36">
    <w:name w:val="List 3"/>
    <w:basedOn w:val="27"/>
    <w:semiHidden/>
    <w:pPr>
      <w:ind w:left="1135"/>
    </w:pPr>
  </w:style>
  <w:style w:type="paragraph" w:styleId="42">
    <w:name w:val="List 4"/>
    <w:basedOn w:val="36"/>
    <w:semiHidden/>
    <w:pPr>
      <w:ind w:left="1418"/>
    </w:pPr>
  </w:style>
  <w:style w:type="paragraph" w:styleId="52">
    <w:name w:val="List 5"/>
    <w:basedOn w:val="42"/>
    <w:semiHidden/>
    <w:pPr>
      <w:ind w:left="1702"/>
    </w:pPr>
  </w:style>
  <w:style w:type="paragraph" w:styleId="aff7">
    <w:name w:val="List Bullet"/>
    <w:basedOn w:val="aff6"/>
    <w:semiHidden/>
  </w:style>
  <w:style w:type="paragraph" w:styleId="28">
    <w:name w:val="List Bullet 2"/>
    <w:basedOn w:val="aff7"/>
    <w:semiHidden/>
    <w:pPr>
      <w:ind w:left="851"/>
    </w:pPr>
  </w:style>
  <w:style w:type="paragraph" w:styleId="37">
    <w:name w:val="List Bullet 3"/>
    <w:basedOn w:val="28"/>
    <w:semiHidden/>
    <w:pPr>
      <w:ind w:left="1135"/>
    </w:pPr>
  </w:style>
  <w:style w:type="paragraph" w:styleId="43">
    <w:name w:val="List Bullet 4"/>
    <w:basedOn w:val="37"/>
    <w:semiHidden/>
    <w:pPr>
      <w:ind w:left="1418"/>
    </w:pPr>
  </w:style>
  <w:style w:type="paragraph" w:styleId="53">
    <w:name w:val="List Bullet 5"/>
    <w:basedOn w:val="43"/>
    <w:semiHidden/>
    <w:pPr>
      <w:ind w:left="1702"/>
    </w:pPr>
  </w:style>
  <w:style w:type="paragraph" w:styleId="aff8">
    <w:name w:val="List Continue"/>
    <w:basedOn w:val="a"/>
    <w:uiPriority w:val="99"/>
    <w:semiHidden/>
    <w:unhideWhenUsed/>
    <w:pPr>
      <w:spacing w:after="120"/>
      <w:ind w:left="283"/>
      <w:contextualSpacing/>
    </w:pPr>
  </w:style>
  <w:style w:type="paragraph" w:styleId="29">
    <w:name w:val="List Continue 2"/>
    <w:basedOn w:val="a"/>
    <w:uiPriority w:val="99"/>
    <w:semiHidden/>
    <w:unhideWhenUsed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pPr>
      <w:spacing w:after="120"/>
      <w:ind w:left="1415"/>
      <w:contextualSpacing/>
    </w:pPr>
  </w:style>
  <w:style w:type="paragraph" w:styleId="aff9">
    <w:name w:val="List Number"/>
    <w:basedOn w:val="aff6"/>
    <w:semiHidden/>
  </w:style>
  <w:style w:type="paragraph" w:styleId="2a">
    <w:name w:val="List Number 2"/>
    <w:basedOn w:val="aff9"/>
    <w:semiHidden/>
    <w:pPr>
      <w:ind w:left="851"/>
    </w:pPr>
  </w:style>
  <w:style w:type="paragraph" w:styleId="3">
    <w:name w:val="List Number 3"/>
    <w:basedOn w:val="a"/>
    <w:uiPriority w:val="99"/>
    <w:semiHidden/>
    <w:unhideWhenUsed/>
    <w:pPr>
      <w:numPr>
        <w:numId w:val="1"/>
      </w:numPr>
      <w:contextualSpacing/>
    </w:pPr>
  </w:style>
  <w:style w:type="paragraph" w:styleId="4">
    <w:name w:val="List Number 4"/>
    <w:basedOn w:val="a"/>
    <w:uiPriority w:val="99"/>
    <w:semiHidden/>
    <w:unhideWhenUsed/>
    <w:pPr>
      <w:numPr>
        <w:numId w:val="2"/>
      </w:numPr>
      <w:contextualSpacing/>
    </w:pPr>
  </w:style>
  <w:style w:type="paragraph" w:styleId="5">
    <w:name w:val="List Number 5"/>
    <w:basedOn w:val="a"/>
    <w:uiPriority w:val="99"/>
    <w:semiHidden/>
    <w:unhideWhenUsed/>
    <w:pPr>
      <w:numPr>
        <w:numId w:val="3"/>
      </w:numPr>
      <w:contextualSpacing/>
    </w:pPr>
  </w:style>
  <w:style w:type="paragraph" w:styleId="affa">
    <w:name w:val="macro"/>
    <w:link w:val="affb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paragraph" w:styleId="affc">
    <w:name w:val="Message Header"/>
    <w:basedOn w:val="a"/>
    <w:link w:val="affd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fe">
    <w:name w:val="Normal (Web)"/>
    <w:basedOn w:val="a"/>
    <w:uiPriority w:val="99"/>
    <w:semiHidden/>
    <w:unhideWhenUsed/>
    <w:rPr>
      <w:sz w:val="24"/>
      <w:szCs w:val="24"/>
    </w:rPr>
  </w:style>
  <w:style w:type="paragraph" w:styleId="afff">
    <w:name w:val="Normal Indent"/>
    <w:basedOn w:val="a"/>
    <w:uiPriority w:val="99"/>
    <w:semiHidden/>
    <w:unhideWhenUsed/>
    <w:pPr>
      <w:ind w:left="720"/>
    </w:pPr>
  </w:style>
  <w:style w:type="paragraph" w:styleId="afff0">
    <w:name w:val="Note Heading"/>
    <w:basedOn w:val="a"/>
    <w:next w:val="a"/>
    <w:link w:val="afff1"/>
    <w:uiPriority w:val="99"/>
    <w:semiHidden/>
    <w:unhideWhenUsed/>
    <w:pPr>
      <w:spacing w:after="0"/>
    </w:pPr>
  </w:style>
  <w:style w:type="character" w:styleId="afff2">
    <w:name w:val="page number"/>
    <w:basedOn w:val="a0"/>
    <w:semiHidden/>
  </w:style>
  <w:style w:type="paragraph" w:styleId="afff3">
    <w:name w:val="Plain Text"/>
    <w:basedOn w:val="a"/>
    <w:link w:val="afff4"/>
    <w:uiPriority w:val="99"/>
    <w:semiHidden/>
    <w:unhideWhenUsed/>
    <w:pPr>
      <w:spacing w:after="0"/>
    </w:pPr>
    <w:rPr>
      <w:rFonts w:ascii="Consolas" w:hAnsi="Consolas"/>
      <w:sz w:val="21"/>
      <w:szCs w:val="21"/>
    </w:rPr>
  </w:style>
  <w:style w:type="paragraph" w:styleId="afff5">
    <w:name w:val="Salutation"/>
    <w:basedOn w:val="a"/>
    <w:next w:val="a"/>
    <w:link w:val="afff6"/>
    <w:uiPriority w:val="99"/>
    <w:semiHidden/>
    <w:unhideWhenUsed/>
  </w:style>
  <w:style w:type="paragraph" w:styleId="afff7">
    <w:name w:val="Signature"/>
    <w:basedOn w:val="a"/>
    <w:link w:val="afff8"/>
    <w:uiPriority w:val="99"/>
    <w:semiHidden/>
    <w:unhideWhenUsed/>
    <w:pPr>
      <w:spacing w:after="0"/>
      <w:ind w:left="4252"/>
    </w:pPr>
  </w:style>
  <w:style w:type="paragraph" w:styleId="afff9">
    <w:name w:val="Subtitle"/>
    <w:basedOn w:val="a"/>
    <w:next w:val="a"/>
    <w:link w:val="afffa"/>
    <w:uiPriority w:val="11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afffb">
    <w:name w:val="table of authorities"/>
    <w:basedOn w:val="a"/>
    <w:next w:val="a"/>
    <w:uiPriority w:val="99"/>
    <w:semiHidden/>
    <w:unhideWhenUsed/>
    <w:pPr>
      <w:spacing w:after="0"/>
      <w:ind w:left="200" w:hanging="200"/>
    </w:pPr>
  </w:style>
  <w:style w:type="paragraph" w:styleId="afffc">
    <w:name w:val="table of figures"/>
    <w:basedOn w:val="a"/>
    <w:next w:val="a"/>
    <w:uiPriority w:val="99"/>
    <w:semiHidden/>
    <w:unhideWhenUsed/>
    <w:pPr>
      <w:spacing w:after="0"/>
    </w:pPr>
  </w:style>
  <w:style w:type="paragraph" w:styleId="afffd">
    <w:name w:val="Title"/>
    <w:basedOn w:val="a"/>
    <w:next w:val="a"/>
    <w:link w:val="afffe"/>
    <w:uiPriority w:val="1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">
    <w:name w:val="toa heading"/>
    <w:basedOn w:val="a"/>
    <w:next w:val="a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B1">
    <w:name w:val="B1"/>
    <w:basedOn w:val="af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ffff0">
    <w:name w:val="??"/>
    <w:pPr>
      <w:widowControl w:val="0"/>
    </w:pPr>
    <w:rPr>
      <w:lang w:eastAsia="en-US"/>
    </w:rPr>
  </w:style>
  <w:style w:type="paragraph" w:customStyle="1" w:styleId="2b">
    <w:name w:val="??? 2"/>
    <w:basedOn w:val="affff0"/>
    <w:next w:val="affff0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7"/>
      </w:numPr>
    </w:pPr>
    <w:rPr>
      <w:color w:val="FF0000"/>
    </w:rPr>
  </w:style>
  <w:style w:type="character" w:customStyle="1" w:styleId="a4">
    <w:name w:val="批注框文本 字符"/>
    <w:link w:val="a3"/>
    <w:uiPriority w:val="99"/>
    <w:semiHidden/>
    <w:rPr>
      <w:rFonts w:ascii="Tahoma" w:hAnsi="Tahoma" w:cs="Tahoma"/>
      <w:sz w:val="16"/>
      <w:szCs w:val="16"/>
    </w:rPr>
  </w:style>
  <w:style w:type="character" w:customStyle="1" w:styleId="aff0">
    <w:name w:val="页眉 字符"/>
    <w:link w:val="aff"/>
    <w:rPr>
      <w:rFonts w:ascii="Arial" w:hAnsi="Arial"/>
      <w:b/>
      <w:sz w:val="18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TT">
    <w:name w:val="TT"/>
    <w:basedOn w:val="1"/>
    <w:next w:val="a"/>
    <w:pPr>
      <w:outlineLvl w:val="9"/>
    </w:pPr>
  </w:style>
  <w:style w:type="character" w:customStyle="1" w:styleId="aff3">
    <w:name w:val="脚注文本 字符"/>
    <w:link w:val="aff2"/>
    <w:semiHidden/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27"/>
  </w:style>
  <w:style w:type="paragraph" w:customStyle="1" w:styleId="B3">
    <w:name w:val="B3"/>
    <w:basedOn w:val="36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Bibliography1">
    <w:name w:val="Bibliography1"/>
    <w:basedOn w:val="a"/>
    <w:next w:val="a"/>
    <w:uiPriority w:val="37"/>
    <w:semiHidden/>
    <w:unhideWhenUsed/>
  </w:style>
  <w:style w:type="character" w:customStyle="1" w:styleId="21">
    <w:name w:val="正文文本 2 字符"/>
    <w:basedOn w:val="a0"/>
    <w:link w:val="20"/>
    <w:uiPriority w:val="99"/>
    <w:semiHidden/>
  </w:style>
  <w:style w:type="character" w:customStyle="1" w:styleId="32">
    <w:name w:val="正文文本 3 字符"/>
    <w:basedOn w:val="a0"/>
    <w:link w:val="31"/>
    <w:uiPriority w:val="99"/>
    <w:semiHidden/>
    <w:rPr>
      <w:sz w:val="16"/>
      <w:szCs w:val="16"/>
    </w:rPr>
  </w:style>
  <w:style w:type="character" w:customStyle="1" w:styleId="a7">
    <w:name w:val="正文文本 字符"/>
    <w:basedOn w:val="a0"/>
    <w:link w:val="a6"/>
    <w:semiHidden/>
    <w:rPr>
      <w:rFonts w:ascii="Arial" w:hAnsi="Arial" w:cs="Arial"/>
      <w:color w:val="FF0000"/>
    </w:rPr>
  </w:style>
  <w:style w:type="character" w:customStyle="1" w:styleId="a9">
    <w:name w:val="正文文本首行缩进 字符"/>
    <w:basedOn w:val="a7"/>
    <w:link w:val="a8"/>
    <w:uiPriority w:val="99"/>
    <w:semiHidden/>
    <w:rPr>
      <w:rFonts w:ascii="Arial" w:hAnsi="Arial" w:cs="Arial"/>
      <w:color w:val="FF0000"/>
    </w:rPr>
  </w:style>
  <w:style w:type="character" w:customStyle="1" w:styleId="ab">
    <w:name w:val="正文文本缩进 字符"/>
    <w:basedOn w:val="a0"/>
    <w:link w:val="aa"/>
    <w:uiPriority w:val="99"/>
    <w:semiHidden/>
  </w:style>
  <w:style w:type="character" w:customStyle="1" w:styleId="23">
    <w:name w:val="正文文本首行缩进 2 字符"/>
    <w:basedOn w:val="ab"/>
    <w:link w:val="22"/>
    <w:uiPriority w:val="99"/>
    <w:semiHidden/>
  </w:style>
  <w:style w:type="character" w:customStyle="1" w:styleId="25">
    <w:name w:val="正文文本缩进 2 字符"/>
    <w:basedOn w:val="a0"/>
    <w:link w:val="24"/>
    <w:uiPriority w:val="99"/>
    <w:semiHidden/>
  </w:style>
  <w:style w:type="character" w:customStyle="1" w:styleId="34">
    <w:name w:val="正文文本缩进 3 字符"/>
    <w:basedOn w:val="a0"/>
    <w:link w:val="33"/>
    <w:uiPriority w:val="99"/>
    <w:semiHidden/>
    <w:rPr>
      <w:sz w:val="16"/>
      <w:szCs w:val="16"/>
    </w:rPr>
  </w:style>
  <w:style w:type="character" w:customStyle="1" w:styleId="ae">
    <w:name w:val="结束语 字符"/>
    <w:basedOn w:val="a0"/>
    <w:link w:val="ad"/>
    <w:uiPriority w:val="99"/>
    <w:semiHidden/>
  </w:style>
  <w:style w:type="character" w:customStyle="1" w:styleId="af1">
    <w:name w:val="批注文字 字符"/>
    <w:basedOn w:val="a0"/>
    <w:link w:val="af0"/>
    <w:semiHidden/>
    <w:rPr>
      <w:rFonts w:ascii="Arial" w:hAnsi="Arial"/>
    </w:rPr>
  </w:style>
  <w:style w:type="character" w:customStyle="1" w:styleId="af3">
    <w:name w:val="批注主题 字符"/>
    <w:basedOn w:val="af1"/>
    <w:link w:val="af2"/>
    <w:uiPriority w:val="99"/>
    <w:semiHidden/>
    <w:rPr>
      <w:rFonts w:ascii="Arial" w:hAnsi="Arial"/>
      <w:b/>
      <w:bCs/>
    </w:rPr>
  </w:style>
  <w:style w:type="character" w:customStyle="1" w:styleId="af5">
    <w:name w:val="日期 字符"/>
    <w:basedOn w:val="a0"/>
    <w:link w:val="af4"/>
    <w:uiPriority w:val="99"/>
    <w:semiHidden/>
  </w:style>
  <w:style w:type="character" w:customStyle="1" w:styleId="af7">
    <w:name w:val="文档结构图 字符"/>
    <w:basedOn w:val="a0"/>
    <w:link w:val="af6"/>
    <w:uiPriority w:val="99"/>
    <w:semiHidden/>
    <w:rPr>
      <w:rFonts w:ascii="Segoe UI" w:hAnsi="Segoe UI" w:cs="Segoe UI"/>
      <w:sz w:val="16"/>
      <w:szCs w:val="16"/>
    </w:rPr>
  </w:style>
  <w:style w:type="character" w:customStyle="1" w:styleId="af9">
    <w:name w:val="电子邮件签名 字符"/>
    <w:basedOn w:val="a0"/>
    <w:link w:val="af8"/>
    <w:uiPriority w:val="99"/>
    <w:semiHidden/>
  </w:style>
  <w:style w:type="character" w:customStyle="1" w:styleId="afb">
    <w:name w:val="尾注文本 字符"/>
    <w:basedOn w:val="a0"/>
    <w:link w:val="afa"/>
    <w:uiPriority w:val="99"/>
    <w:semiHidden/>
  </w:style>
  <w:style w:type="character" w:customStyle="1" w:styleId="HTML0">
    <w:name w:val="HTML 地址 字符"/>
    <w:basedOn w:val="a0"/>
    <w:link w:val="HTML"/>
    <w:uiPriority w:val="99"/>
    <w:semiHidden/>
    <w:rPr>
      <w:i/>
      <w:iCs/>
    </w:rPr>
  </w:style>
  <w:style w:type="character" w:customStyle="1" w:styleId="HTML2">
    <w:name w:val="HTML 预设格式 字符"/>
    <w:basedOn w:val="a0"/>
    <w:link w:val="HTML1"/>
    <w:uiPriority w:val="99"/>
    <w:semiHidden/>
    <w:rPr>
      <w:rFonts w:ascii="Consolas" w:hAnsi="Consolas"/>
    </w:rPr>
  </w:style>
  <w:style w:type="paragraph" w:styleId="affff1">
    <w:name w:val="Intense Quote"/>
    <w:basedOn w:val="a"/>
    <w:next w:val="a"/>
    <w:link w:val="affff2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ff2">
    <w:name w:val="明显引用 字符"/>
    <w:basedOn w:val="a0"/>
    <w:link w:val="affff1"/>
    <w:uiPriority w:val="30"/>
    <w:rPr>
      <w:i/>
      <w:iCs/>
      <w:color w:val="4472C4" w:themeColor="accent1"/>
    </w:rPr>
  </w:style>
  <w:style w:type="paragraph" w:styleId="affff3">
    <w:name w:val="List Paragraph"/>
    <w:basedOn w:val="a"/>
    <w:uiPriority w:val="34"/>
    <w:qFormat/>
    <w:pPr>
      <w:ind w:left="720"/>
      <w:contextualSpacing/>
    </w:pPr>
  </w:style>
  <w:style w:type="character" w:customStyle="1" w:styleId="affb">
    <w:name w:val="宏文本 字符"/>
    <w:basedOn w:val="a0"/>
    <w:link w:val="affa"/>
    <w:uiPriority w:val="99"/>
    <w:semiHidden/>
    <w:rPr>
      <w:rFonts w:ascii="Consolas" w:hAnsi="Consolas"/>
    </w:rPr>
  </w:style>
  <w:style w:type="character" w:customStyle="1" w:styleId="affd">
    <w:name w:val="信息标题 字符"/>
    <w:basedOn w:val="a0"/>
    <w:link w:val="affc"/>
    <w:uiPriority w:val="99"/>
    <w:semiHidden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f4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1">
    <w:name w:val="注释标题 字符"/>
    <w:basedOn w:val="a0"/>
    <w:link w:val="afff0"/>
    <w:uiPriority w:val="99"/>
    <w:semiHidden/>
  </w:style>
  <w:style w:type="character" w:customStyle="1" w:styleId="afff4">
    <w:name w:val="纯文本 字符"/>
    <w:basedOn w:val="a0"/>
    <w:link w:val="afff3"/>
    <w:uiPriority w:val="99"/>
    <w:semiHidden/>
    <w:rPr>
      <w:rFonts w:ascii="Consolas" w:hAnsi="Consolas"/>
      <w:sz w:val="21"/>
      <w:szCs w:val="21"/>
    </w:rPr>
  </w:style>
  <w:style w:type="paragraph" w:styleId="affff5">
    <w:name w:val="Quote"/>
    <w:basedOn w:val="a"/>
    <w:next w:val="a"/>
    <w:link w:val="affff6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6">
    <w:name w:val="引用 字符"/>
    <w:basedOn w:val="a0"/>
    <w:link w:val="affff5"/>
    <w:uiPriority w:val="29"/>
    <w:rPr>
      <w:i/>
      <w:iCs/>
      <w:color w:val="404040" w:themeColor="text1" w:themeTint="BF"/>
    </w:rPr>
  </w:style>
  <w:style w:type="character" w:customStyle="1" w:styleId="afff6">
    <w:name w:val="称呼 字符"/>
    <w:basedOn w:val="a0"/>
    <w:link w:val="afff5"/>
    <w:uiPriority w:val="99"/>
    <w:semiHidden/>
  </w:style>
  <w:style w:type="character" w:customStyle="1" w:styleId="afff8">
    <w:name w:val="签名 字符"/>
    <w:basedOn w:val="a0"/>
    <w:link w:val="afff7"/>
    <w:uiPriority w:val="99"/>
    <w:semiHidden/>
  </w:style>
  <w:style w:type="character" w:customStyle="1" w:styleId="afffa">
    <w:name w:val="副标题 字符"/>
    <w:basedOn w:val="a0"/>
    <w:link w:val="afff9"/>
    <w:uiPriority w:val="11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afffe">
    <w:name w:val="标题 字符"/>
    <w:basedOn w:val="a0"/>
    <w:link w:val="afffd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OCHeading1">
    <w:name w:val="TOC Heading1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Revision1">
    <w:name w:val="Revision1"/>
    <w:hidden/>
    <w:uiPriority w:val="99"/>
    <w:semiHidden/>
  </w:style>
  <w:style w:type="character" w:customStyle="1" w:styleId="apple-converted-space">
    <w:name w:val="apple-converted-space"/>
    <w:basedOn w:val="a0"/>
  </w:style>
  <w:style w:type="paragraph" w:styleId="affff7">
    <w:name w:val="Revision"/>
    <w:hidden/>
    <w:uiPriority w:val="99"/>
    <w:unhideWhenUsed/>
    <w:rsid w:val="002B6C62"/>
  </w:style>
  <w:style w:type="character" w:customStyle="1" w:styleId="NOChar">
    <w:name w:val="NO Char"/>
    <w:link w:val="NO"/>
    <w:locked/>
    <w:rsid w:val="00F774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4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1106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vivo</cp:lastModifiedBy>
  <cp:revision>60</cp:revision>
  <cp:lastPrinted>2002-04-23T23:10:00Z</cp:lastPrinted>
  <dcterms:created xsi:type="dcterms:W3CDTF">2024-09-28T15:14:00Z</dcterms:created>
  <dcterms:modified xsi:type="dcterms:W3CDTF">2025-02-10T03:34:00Z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1033-6.10.1.8873</vt:lpwstr>
  </property>
  <property fmtid="{D5CDD505-2E9C-101B-9397-08002B2CF9AE}" pid="3" name="ICV">
    <vt:lpwstr>C842D238FA82FD19EBFFF56681A001B9_42</vt:lpwstr>
  </property>
</Properties>
</file>